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B929D" w14:textId="1300FB39" w:rsidR="00A91D38" w:rsidRPr="00201A3E" w:rsidRDefault="00201A3E" w:rsidP="00201A3E">
      <w:pPr>
        <w:spacing w:line="360" w:lineRule="auto"/>
        <w:ind w:left="720"/>
        <w:rPr>
          <w:rFonts w:ascii="Arial" w:hAnsi="Arial" w:cs="Arial"/>
          <w:sz w:val="24"/>
          <w:szCs w:val="24"/>
        </w:rPr>
      </w:pPr>
      <w:r w:rsidRPr="00201A3E">
        <w:rPr>
          <w:rFonts w:ascii="Arial" w:eastAsia="Calibri" w:hAnsi="Arial" w:cs="Arial"/>
          <w:b/>
          <w:sz w:val="24"/>
          <w:szCs w:val="24"/>
        </w:rPr>
        <w:t>Załącznik nr 1</w:t>
      </w:r>
      <w:r w:rsidR="008D1302">
        <w:rPr>
          <w:rFonts w:ascii="Arial" w:eastAsia="Calibri" w:hAnsi="Arial" w:cs="Arial"/>
          <w:b/>
          <w:sz w:val="24"/>
          <w:szCs w:val="24"/>
        </w:rPr>
        <w:t xml:space="preserve"> cz. I</w:t>
      </w:r>
      <w:r w:rsidR="001E7E20">
        <w:rPr>
          <w:rFonts w:ascii="Arial" w:eastAsia="Calibri" w:hAnsi="Arial" w:cs="Arial"/>
          <w:b/>
          <w:sz w:val="24"/>
          <w:szCs w:val="24"/>
        </w:rPr>
        <w:t>II</w:t>
      </w:r>
    </w:p>
    <w:p w14:paraId="0EA46E19" w14:textId="77777777" w:rsidR="00C72734" w:rsidRDefault="00C72734" w:rsidP="00C72734">
      <w:pPr>
        <w:spacing w:line="360" w:lineRule="auto"/>
        <w:ind w:left="720"/>
        <w:jc w:val="center"/>
        <w:rPr>
          <w:rFonts w:ascii="Arial" w:hAnsi="Arial" w:cs="Arial"/>
          <w:b/>
          <w:sz w:val="24"/>
          <w:szCs w:val="24"/>
        </w:rPr>
      </w:pPr>
      <w:r w:rsidRPr="00A91D38">
        <w:rPr>
          <w:rFonts w:ascii="Arial" w:hAnsi="Arial" w:cs="Arial"/>
          <w:b/>
          <w:sz w:val="24"/>
          <w:szCs w:val="24"/>
        </w:rPr>
        <w:t xml:space="preserve">OPIS </w:t>
      </w:r>
      <w:r w:rsidR="0069247A">
        <w:rPr>
          <w:rFonts w:ascii="Arial" w:hAnsi="Arial" w:cs="Arial"/>
          <w:b/>
          <w:sz w:val="24"/>
          <w:szCs w:val="24"/>
        </w:rPr>
        <w:t xml:space="preserve">PRZEDMIOTU </w:t>
      </w:r>
      <w:r w:rsidRPr="00A91D38">
        <w:rPr>
          <w:rFonts w:ascii="Arial" w:hAnsi="Arial" w:cs="Arial"/>
          <w:b/>
          <w:sz w:val="24"/>
          <w:szCs w:val="24"/>
        </w:rPr>
        <w:t>ZAMÓWIENIA</w:t>
      </w:r>
    </w:p>
    <w:p w14:paraId="55207F7C" w14:textId="77777777" w:rsidR="0088548F" w:rsidRPr="00A91D38" w:rsidRDefault="00CB46F7" w:rsidP="00C72734">
      <w:pPr>
        <w:spacing w:line="360" w:lineRule="auto"/>
        <w:ind w:left="72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lang w:eastAsia="ar-SA"/>
        </w:rPr>
        <w:t xml:space="preserve">DOTYCZĄCY </w:t>
      </w:r>
      <w:r w:rsidR="00201A3E">
        <w:rPr>
          <w:rFonts w:ascii="Arial" w:hAnsi="Arial" w:cs="Arial"/>
          <w:lang w:eastAsia="ar-SA"/>
        </w:rPr>
        <w:t xml:space="preserve">ZAKRESU </w:t>
      </w:r>
      <w:r>
        <w:rPr>
          <w:rFonts w:ascii="Arial" w:hAnsi="Arial" w:cs="Arial"/>
          <w:lang w:eastAsia="ar-SA"/>
        </w:rPr>
        <w:t xml:space="preserve">PRAC GEODEZYJNYCH </w:t>
      </w:r>
    </w:p>
    <w:p w14:paraId="576C01E1" w14:textId="77777777" w:rsidR="00912385" w:rsidRPr="003F4155" w:rsidRDefault="00912385" w:rsidP="00912385">
      <w:pPr>
        <w:tabs>
          <w:tab w:val="left" w:pos="709"/>
          <w:tab w:val="left" w:pos="3828"/>
        </w:tabs>
        <w:ind w:left="709"/>
        <w:jc w:val="both"/>
        <w:rPr>
          <w:rFonts w:ascii="Arial" w:hAnsi="Arial" w:cs="Arial"/>
          <w:b/>
          <w:color w:val="000000" w:themeColor="text1"/>
          <w:sz w:val="26"/>
          <w:szCs w:val="26"/>
          <w:lang w:eastAsia="ar-SA"/>
        </w:rPr>
      </w:pPr>
      <w:bookmarkStart w:id="0" w:name="_Hlk222906566"/>
      <w:r w:rsidRPr="003F4155">
        <w:rPr>
          <w:rFonts w:ascii="Arial" w:hAnsi="Arial" w:cs="Arial"/>
          <w:b/>
          <w:sz w:val="26"/>
          <w:szCs w:val="26"/>
          <w:lang w:eastAsia="ar-SA"/>
        </w:rPr>
        <w:t>Aktualizacja map numerycznych i baz danych GESUT i BDOT500</w:t>
      </w:r>
      <w:r w:rsidRPr="003F4155">
        <w:rPr>
          <w:rFonts w:ascii="Arial" w:hAnsi="Arial" w:cs="Arial"/>
          <w:b/>
          <w:sz w:val="26"/>
          <w:szCs w:val="26"/>
          <w:lang w:eastAsia="ar-SA"/>
        </w:rPr>
        <w:br/>
        <w:t xml:space="preserve">wraz z </w:t>
      </w:r>
      <w:r w:rsidRPr="003F4155">
        <w:rPr>
          <w:rFonts w:ascii="Arial" w:hAnsi="Arial" w:cs="Arial"/>
          <w:b/>
          <w:color w:val="000000" w:themeColor="text1"/>
          <w:sz w:val="26"/>
          <w:szCs w:val="26"/>
          <w:lang w:eastAsia="ar-SA"/>
        </w:rPr>
        <w:t>pomiarami syt</w:t>
      </w:r>
      <w:r>
        <w:rPr>
          <w:rFonts w:ascii="Arial" w:hAnsi="Arial" w:cs="Arial"/>
          <w:b/>
          <w:color w:val="000000" w:themeColor="text1"/>
          <w:sz w:val="26"/>
          <w:szCs w:val="26"/>
          <w:lang w:eastAsia="ar-SA"/>
        </w:rPr>
        <w:t>uacyjno-</w:t>
      </w:r>
      <w:r w:rsidRPr="003F4155">
        <w:rPr>
          <w:rFonts w:ascii="Arial" w:hAnsi="Arial" w:cs="Arial"/>
          <w:b/>
          <w:color w:val="000000" w:themeColor="text1"/>
          <w:sz w:val="26"/>
          <w:szCs w:val="26"/>
          <w:lang w:eastAsia="ar-SA"/>
        </w:rPr>
        <w:t>wys</w:t>
      </w:r>
      <w:r>
        <w:rPr>
          <w:rFonts w:ascii="Arial" w:hAnsi="Arial" w:cs="Arial"/>
          <w:b/>
          <w:color w:val="000000" w:themeColor="text1"/>
          <w:sz w:val="26"/>
          <w:szCs w:val="26"/>
          <w:lang w:eastAsia="ar-SA"/>
        </w:rPr>
        <w:t>okościowymi.</w:t>
      </w:r>
    </w:p>
    <w:bookmarkEnd w:id="0"/>
    <w:p w14:paraId="6393BEC3" w14:textId="24D8C7DF" w:rsidR="00223111" w:rsidRPr="000263DC" w:rsidRDefault="00277802" w:rsidP="000263DC">
      <w:pPr>
        <w:spacing w:after="0" w:line="360" w:lineRule="auto"/>
        <w:ind w:left="72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277802">
        <w:rPr>
          <w:rFonts w:ascii="Arial" w:hAnsi="Arial" w:cs="Arial"/>
          <w:sz w:val="24"/>
          <w:szCs w:val="24"/>
        </w:rPr>
        <w:t xml:space="preserve">  </w:t>
      </w:r>
    </w:p>
    <w:p w14:paraId="2261D119" w14:textId="77777777" w:rsidR="00912385" w:rsidRPr="000263DC" w:rsidRDefault="00223111" w:rsidP="00912385">
      <w:pPr>
        <w:tabs>
          <w:tab w:val="left" w:pos="709"/>
          <w:tab w:val="left" w:pos="3828"/>
        </w:tabs>
        <w:ind w:left="709"/>
        <w:jc w:val="both"/>
        <w:rPr>
          <w:rFonts w:ascii="Arial" w:hAnsi="Arial" w:cs="Arial"/>
          <w:bCs/>
          <w:color w:val="000000" w:themeColor="text1"/>
          <w:sz w:val="24"/>
          <w:szCs w:val="24"/>
          <w:lang w:eastAsia="ar-SA"/>
        </w:rPr>
      </w:pPr>
      <w:r w:rsidRPr="000263D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="00277802" w:rsidRPr="000263D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="00912385" w:rsidRPr="000263DC">
        <w:rPr>
          <w:rFonts w:ascii="Arial" w:hAnsi="Arial" w:cs="Arial"/>
          <w:bCs/>
          <w:color w:val="000000" w:themeColor="text1"/>
          <w:sz w:val="24"/>
          <w:szCs w:val="24"/>
          <w:u w:val="single"/>
          <w:lang w:eastAsia="ar-SA"/>
        </w:rPr>
        <w:t>Zakres prac dotyczy</w:t>
      </w:r>
      <w:r w:rsidR="00912385" w:rsidRPr="000263DC">
        <w:rPr>
          <w:rFonts w:ascii="Arial" w:hAnsi="Arial" w:cs="Arial"/>
          <w:bCs/>
          <w:color w:val="000000" w:themeColor="text1"/>
          <w:sz w:val="24"/>
          <w:szCs w:val="24"/>
          <w:lang w:eastAsia="ar-SA"/>
        </w:rPr>
        <w:t xml:space="preserve">: </w:t>
      </w:r>
    </w:p>
    <w:p w14:paraId="079771D0" w14:textId="594141DB" w:rsidR="00912385" w:rsidRPr="000263DC" w:rsidRDefault="00912385" w:rsidP="000263DC">
      <w:pPr>
        <w:ind w:left="851" w:hanging="142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0263D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 Aktualizacji map zasadniczych o klauzuli tajności „ZASTRZEŻONE”  </w:t>
      </w:r>
      <w:r w:rsidRPr="000263DC">
        <w:rPr>
          <w:rFonts w:ascii="Arial" w:hAnsi="Arial" w:cs="Arial"/>
          <w:color w:val="000000"/>
          <w:sz w:val="24"/>
          <w:szCs w:val="24"/>
          <w:shd w:val="clear" w:color="auto" w:fill="FFFFFF"/>
        </w:rPr>
        <w:br/>
        <w:t>w programie EW-MAPA v. 13</w:t>
      </w:r>
      <w:r w:rsidR="000263DC" w:rsidRPr="000263D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0263D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dla kompleksu wojskowego</w:t>
      </w:r>
      <w:r w:rsidR="000263DC" w:rsidRPr="000263D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0263D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- </w:t>
      </w:r>
      <w:r w:rsidR="00F021B5">
        <w:rPr>
          <w:rFonts w:ascii="Arial" w:hAnsi="Arial" w:cs="Arial"/>
          <w:color w:val="000000"/>
          <w:sz w:val="24"/>
          <w:szCs w:val="24"/>
          <w:shd w:val="clear" w:color="auto" w:fill="FFFFFF"/>
        </w:rPr>
        <w:t>Wejherowo</w:t>
      </w:r>
      <w:r w:rsidRPr="000263D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bookmarkStart w:id="1" w:name="_Hlk222906516"/>
      <w:r w:rsidR="00CC7463">
        <w:rPr>
          <w:rFonts w:ascii="Arial" w:hAnsi="Arial" w:cs="Arial"/>
          <w:color w:val="000000"/>
          <w:sz w:val="24"/>
          <w:szCs w:val="24"/>
          <w:shd w:val="clear" w:color="auto" w:fill="FFFFFF"/>
        </w:rPr>
        <w:br/>
      </w:r>
      <w:r w:rsidRPr="000263D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o powierzchni </w:t>
      </w:r>
      <w:bookmarkEnd w:id="1"/>
      <w:r w:rsidRPr="000263D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(ok. </w:t>
      </w:r>
      <w:r w:rsidR="00F021B5">
        <w:rPr>
          <w:rFonts w:ascii="Arial" w:hAnsi="Arial" w:cs="Arial"/>
          <w:color w:val="000000"/>
          <w:sz w:val="24"/>
          <w:szCs w:val="24"/>
          <w:shd w:val="clear" w:color="auto" w:fill="FFFFFF"/>
        </w:rPr>
        <w:t>6,5132</w:t>
      </w:r>
      <w:r w:rsidRPr="000263D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ha) </w:t>
      </w:r>
      <w:r w:rsidR="000263DC" w:rsidRPr="000263DC">
        <w:rPr>
          <w:rFonts w:ascii="Arial" w:hAnsi="Arial" w:cs="Arial"/>
          <w:sz w:val="24"/>
          <w:szCs w:val="24"/>
        </w:rPr>
        <w:t xml:space="preserve">- układ wysokościowy </w:t>
      </w:r>
      <w:r w:rsidR="000263DC">
        <w:rPr>
          <w:rFonts w:ascii="Arial" w:hAnsi="Arial" w:cs="Arial"/>
          <w:sz w:val="24"/>
          <w:szCs w:val="24"/>
        </w:rPr>
        <w:br/>
      </w:r>
      <w:r w:rsidR="000263DC" w:rsidRPr="000263DC">
        <w:rPr>
          <w:rFonts w:ascii="Arial" w:hAnsi="Arial" w:cs="Arial"/>
          <w:color w:val="000000"/>
          <w:sz w:val="24"/>
          <w:szCs w:val="24"/>
          <w:shd w:val="clear" w:color="auto" w:fill="FFFFFF"/>
        </w:rPr>
        <w:t>PL-EVRF2007.NH w tym:</w:t>
      </w:r>
    </w:p>
    <w:p w14:paraId="6DF13969" w14:textId="1FADA2BA" w:rsidR="00912385" w:rsidRPr="000263DC" w:rsidRDefault="00912385" w:rsidP="000263DC">
      <w:pPr>
        <w:ind w:left="993" w:hanging="284"/>
        <w:rPr>
          <w:rFonts w:ascii="Arial" w:hAnsi="Arial" w:cs="Arial"/>
          <w:color w:val="000000"/>
          <w:sz w:val="24"/>
          <w:szCs w:val="24"/>
        </w:rPr>
      </w:pPr>
      <w:r w:rsidRPr="000263DC">
        <w:rPr>
          <w:rFonts w:ascii="Arial" w:hAnsi="Arial" w:cs="Arial"/>
          <w:sz w:val="24"/>
          <w:szCs w:val="24"/>
        </w:rPr>
        <w:t xml:space="preserve"> </w:t>
      </w:r>
      <w:r w:rsidR="000263DC">
        <w:rPr>
          <w:rFonts w:ascii="Arial" w:hAnsi="Arial" w:cs="Arial"/>
          <w:sz w:val="24"/>
          <w:szCs w:val="24"/>
        </w:rPr>
        <w:t xml:space="preserve">- </w:t>
      </w:r>
      <w:r w:rsidRPr="000263DC">
        <w:rPr>
          <w:rFonts w:ascii="Arial" w:hAnsi="Arial" w:cs="Arial"/>
          <w:sz w:val="24"/>
          <w:szCs w:val="24"/>
        </w:rPr>
        <w:t xml:space="preserve"> </w:t>
      </w:r>
      <w:r w:rsidR="000263DC">
        <w:rPr>
          <w:rFonts w:ascii="Arial" w:hAnsi="Arial" w:cs="Arial"/>
          <w:sz w:val="24"/>
          <w:szCs w:val="24"/>
        </w:rPr>
        <w:t>N</w:t>
      </w:r>
      <w:r w:rsidRPr="000263DC">
        <w:rPr>
          <w:rFonts w:ascii="Arial" w:hAnsi="Arial" w:cs="Arial"/>
          <w:sz w:val="24"/>
          <w:szCs w:val="24"/>
        </w:rPr>
        <w:t xml:space="preserve">owy pomiar sytuacyjny i wysokościowy wszystkich elementów I grupy </w:t>
      </w:r>
      <w:r w:rsidR="000263DC">
        <w:rPr>
          <w:rFonts w:ascii="Arial" w:hAnsi="Arial" w:cs="Arial"/>
          <w:sz w:val="24"/>
          <w:szCs w:val="24"/>
        </w:rPr>
        <w:t xml:space="preserve"> </w:t>
      </w:r>
      <w:r w:rsidRPr="000263DC">
        <w:rPr>
          <w:rFonts w:ascii="Arial" w:hAnsi="Arial" w:cs="Arial"/>
          <w:sz w:val="24"/>
          <w:szCs w:val="24"/>
        </w:rPr>
        <w:t>dokładnościowej, pomiar wysokościowy wszystkich elementów naziemnego uzbrojenia terenu z dokładnością nie mniejszą niż:</w:t>
      </w:r>
      <w:r w:rsidRPr="000263DC">
        <w:rPr>
          <w:rFonts w:ascii="Arial" w:hAnsi="Arial" w:cs="Arial"/>
          <w:sz w:val="24"/>
          <w:szCs w:val="24"/>
        </w:rPr>
        <w:br/>
        <w:t>  0,02 m – dla włazów urządzeń kanalizacyjnych,</w:t>
      </w:r>
      <w:r w:rsidRPr="000263DC">
        <w:rPr>
          <w:rFonts w:ascii="Arial" w:hAnsi="Arial" w:cs="Arial"/>
          <w:sz w:val="24"/>
          <w:szCs w:val="24"/>
        </w:rPr>
        <w:br/>
        <w:t>  0,05 m –</w:t>
      </w:r>
      <w:r w:rsidRPr="000263D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dla pozostałych sieci;</w:t>
      </w:r>
    </w:p>
    <w:p w14:paraId="5A346A3A" w14:textId="43768785" w:rsidR="00912385" w:rsidRPr="000263DC" w:rsidRDefault="00912385" w:rsidP="000263DC">
      <w:pPr>
        <w:ind w:left="993" w:hanging="284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0263D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 </w:t>
      </w:r>
      <w:r w:rsidR="000263D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- </w:t>
      </w:r>
      <w:r w:rsidRPr="000263DC">
        <w:rPr>
          <w:rFonts w:ascii="Arial" w:hAnsi="Arial" w:cs="Arial"/>
          <w:color w:val="000000"/>
          <w:sz w:val="24"/>
          <w:szCs w:val="24"/>
          <w:shd w:val="clear" w:color="auto" w:fill="FFFFFF"/>
        </w:rPr>
        <w:t>Pomiar lub przeliczenie wysokości: elementów podziemnego uzbrojenia terenu, rzędnych punktów wysokościowych sztucznych i naturalnych znajdujących się w granicach opracowania,</w:t>
      </w:r>
    </w:p>
    <w:p w14:paraId="27DC214B" w14:textId="0882DEE5" w:rsidR="00912385" w:rsidRPr="000263DC" w:rsidRDefault="000263DC" w:rsidP="000263DC">
      <w:pPr>
        <w:ind w:left="993" w:hanging="142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- </w:t>
      </w:r>
      <w:r w:rsidR="00912385" w:rsidRPr="000263DC">
        <w:rPr>
          <w:rFonts w:ascii="Arial" w:hAnsi="Arial" w:cs="Arial"/>
          <w:color w:val="000000"/>
          <w:sz w:val="24"/>
          <w:szCs w:val="24"/>
          <w:shd w:val="clear" w:color="auto" w:fill="FFFFFF"/>
        </w:rPr>
        <w:t>Aktualizacja baz map numerycznych zasobu RZI w Gdyni z uzupełnieniem „kołnierza 50 m” i ewentualnych projektów ZUDP, przekazanych przez zamawiającego.</w:t>
      </w:r>
    </w:p>
    <w:p w14:paraId="587F6F3E" w14:textId="42F5F524" w:rsidR="006B572D" w:rsidRDefault="006B572D" w:rsidP="00912385">
      <w:pPr>
        <w:ind w:left="851" w:hanging="142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14:paraId="2BDB8D65" w14:textId="77777777" w:rsidR="006B572D" w:rsidRDefault="006B572D" w:rsidP="00A960EA">
      <w:pPr>
        <w:spacing w:after="0" w:line="240" w:lineRule="exact"/>
        <w:ind w:left="851" w:hanging="142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14:paraId="20CC1670" w14:textId="77777777" w:rsidR="006B572D" w:rsidRDefault="006B572D" w:rsidP="00A960EA">
      <w:pPr>
        <w:spacing w:after="0" w:line="240" w:lineRule="exact"/>
        <w:ind w:left="851" w:hanging="142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14:paraId="508589BF" w14:textId="77777777" w:rsidR="006B572D" w:rsidRDefault="006B572D" w:rsidP="00A960EA">
      <w:pPr>
        <w:spacing w:after="0" w:line="240" w:lineRule="exact"/>
        <w:ind w:left="851" w:hanging="142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14:paraId="2E025408" w14:textId="77777777" w:rsidR="006B572D" w:rsidRPr="008A72FE" w:rsidRDefault="006B572D" w:rsidP="00A960EA">
      <w:pPr>
        <w:spacing w:after="0" w:line="240" w:lineRule="exact"/>
        <w:ind w:left="851" w:hanging="142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sectPr w:rsidR="006B572D" w:rsidRPr="008A72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A36CF" w14:textId="77777777" w:rsidR="000D653C" w:rsidRDefault="000D653C" w:rsidP="00AD0BED">
      <w:pPr>
        <w:spacing w:after="0" w:line="240" w:lineRule="auto"/>
      </w:pPr>
      <w:r>
        <w:separator/>
      </w:r>
    </w:p>
  </w:endnote>
  <w:endnote w:type="continuationSeparator" w:id="0">
    <w:p w14:paraId="51F603E0" w14:textId="77777777" w:rsidR="000D653C" w:rsidRDefault="000D653C" w:rsidP="00AD0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AF3FF" w14:textId="77777777" w:rsidR="000D653C" w:rsidRDefault="000D653C" w:rsidP="00AD0BED">
      <w:pPr>
        <w:spacing w:after="0" w:line="240" w:lineRule="auto"/>
      </w:pPr>
      <w:r>
        <w:separator/>
      </w:r>
    </w:p>
  </w:footnote>
  <w:footnote w:type="continuationSeparator" w:id="0">
    <w:p w14:paraId="4F9B6860" w14:textId="77777777" w:rsidR="000D653C" w:rsidRDefault="000D653C" w:rsidP="00AD0B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70E"/>
    <w:rsid w:val="00006B93"/>
    <w:rsid w:val="000263DC"/>
    <w:rsid w:val="00042530"/>
    <w:rsid w:val="0004586D"/>
    <w:rsid w:val="0006641D"/>
    <w:rsid w:val="000D653C"/>
    <w:rsid w:val="000D7963"/>
    <w:rsid w:val="000E7C48"/>
    <w:rsid w:val="00103158"/>
    <w:rsid w:val="00114948"/>
    <w:rsid w:val="00191753"/>
    <w:rsid w:val="001A14B4"/>
    <w:rsid w:val="001C0997"/>
    <w:rsid w:val="001E4A1C"/>
    <w:rsid w:val="001E6B82"/>
    <w:rsid w:val="001E7E20"/>
    <w:rsid w:val="002001D6"/>
    <w:rsid w:val="00201A3E"/>
    <w:rsid w:val="00203ECD"/>
    <w:rsid w:val="00216B5D"/>
    <w:rsid w:val="00223111"/>
    <w:rsid w:val="00270BE5"/>
    <w:rsid w:val="00277802"/>
    <w:rsid w:val="00282632"/>
    <w:rsid w:val="0029296C"/>
    <w:rsid w:val="002F5234"/>
    <w:rsid w:val="00313EFD"/>
    <w:rsid w:val="003259D2"/>
    <w:rsid w:val="00333BB6"/>
    <w:rsid w:val="00357FCE"/>
    <w:rsid w:val="00360A0F"/>
    <w:rsid w:val="003A2B8E"/>
    <w:rsid w:val="003E3CF4"/>
    <w:rsid w:val="003F347D"/>
    <w:rsid w:val="00444A59"/>
    <w:rsid w:val="00466BF6"/>
    <w:rsid w:val="004A0376"/>
    <w:rsid w:val="004B2497"/>
    <w:rsid w:val="004F43C1"/>
    <w:rsid w:val="00506F98"/>
    <w:rsid w:val="00525615"/>
    <w:rsid w:val="005F3D0E"/>
    <w:rsid w:val="00625302"/>
    <w:rsid w:val="00631961"/>
    <w:rsid w:val="0069247A"/>
    <w:rsid w:val="006A570E"/>
    <w:rsid w:val="006B572D"/>
    <w:rsid w:val="006B6BCF"/>
    <w:rsid w:val="006E41CF"/>
    <w:rsid w:val="007250D6"/>
    <w:rsid w:val="00737221"/>
    <w:rsid w:val="007579C4"/>
    <w:rsid w:val="007B396A"/>
    <w:rsid w:val="007B4D6C"/>
    <w:rsid w:val="007C09BB"/>
    <w:rsid w:val="008033C4"/>
    <w:rsid w:val="008042CF"/>
    <w:rsid w:val="008115D2"/>
    <w:rsid w:val="00842AE4"/>
    <w:rsid w:val="00846E9F"/>
    <w:rsid w:val="00854BD1"/>
    <w:rsid w:val="0088548F"/>
    <w:rsid w:val="00890327"/>
    <w:rsid w:val="008A72FE"/>
    <w:rsid w:val="008B6348"/>
    <w:rsid w:val="008D1302"/>
    <w:rsid w:val="008D6F4D"/>
    <w:rsid w:val="008E69E3"/>
    <w:rsid w:val="00912385"/>
    <w:rsid w:val="009208C9"/>
    <w:rsid w:val="00962FC9"/>
    <w:rsid w:val="00967E92"/>
    <w:rsid w:val="009A48F4"/>
    <w:rsid w:val="009C0985"/>
    <w:rsid w:val="00A078A4"/>
    <w:rsid w:val="00A137E4"/>
    <w:rsid w:val="00A1527A"/>
    <w:rsid w:val="00A26229"/>
    <w:rsid w:val="00A73271"/>
    <w:rsid w:val="00A8740D"/>
    <w:rsid w:val="00A91D38"/>
    <w:rsid w:val="00A9504B"/>
    <w:rsid w:val="00A960EA"/>
    <w:rsid w:val="00AA23EC"/>
    <w:rsid w:val="00AB2757"/>
    <w:rsid w:val="00AD0BED"/>
    <w:rsid w:val="00AD7BCD"/>
    <w:rsid w:val="00B06E59"/>
    <w:rsid w:val="00B2263D"/>
    <w:rsid w:val="00B31E0E"/>
    <w:rsid w:val="00B366C3"/>
    <w:rsid w:val="00BF37DD"/>
    <w:rsid w:val="00C45BD6"/>
    <w:rsid w:val="00C72734"/>
    <w:rsid w:val="00C84B95"/>
    <w:rsid w:val="00CB4095"/>
    <w:rsid w:val="00CB46F7"/>
    <w:rsid w:val="00CC7463"/>
    <w:rsid w:val="00D24D60"/>
    <w:rsid w:val="00D44758"/>
    <w:rsid w:val="00D61881"/>
    <w:rsid w:val="00D71F45"/>
    <w:rsid w:val="00D85B81"/>
    <w:rsid w:val="00DD195F"/>
    <w:rsid w:val="00DE628D"/>
    <w:rsid w:val="00DF4B59"/>
    <w:rsid w:val="00E01A3F"/>
    <w:rsid w:val="00E413C9"/>
    <w:rsid w:val="00E512A3"/>
    <w:rsid w:val="00E86567"/>
    <w:rsid w:val="00E90DC1"/>
    <w:rsid w:val="00E965E4"/>
    <w:rsid w:val="00EB018D"/>
    <w:rsid w:val="00EB6BFE"/>
    <w:rsid w:val="00EF68CF"/>
    <w:rsid w:val="00EF760D"/>
    <w:rsid w:val="00F021B5"/>
    <w:rsid w:val="00F43684"/>
    <w:rsid w:val="00F636F6"/>
    <w:rsid w:val="00F714ED"/>
    <w:rsid w:val="00F76219"/>
    <w:rsid w:val="00FC344E"/>
    <w:rsid w:val="00FC4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716DE8"/>
  <w15:chartTrackingRefBased/>
  <w15:docId w15:val="{357EFCFC-9CE1-411B-9FFA-CA4C5BAC6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0B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0BED"/>
  </w:style>
  <w:style w:type="paragraph" w:styleId="Stopka">
    <w:name w:val="footer"/>
    <w:basedOn w:val="Normalny"/>
    <w:link w:val="StopkaZnak"/>
    <w:uiPriority w:val="99"/>
    <w:unhideWhenUsed/>
    <w:rsid w:val="00AD0B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0BED"/>
  </w:style>
  <w:style w:type="paragraph" w:styleId="Tekstdymka">
    <w:name w:val="Balloon Text"/>
    <w:basedOn w:val="Normalny"/>
    <w:link w:val="TekstdymkaZnak"/>
    <w:uiPriority w:val="99"/>
    <w:semiHidden/>
    <w:unhideWhenUsed/>
    <w:rsid w:val="00466B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6BF6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1E6B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B409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wYWM5Q0YwTTVFOVdHR2t6bGUycnVBWjRCMkh3U2xMR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Dp3npn08POPEUf0RfXMGPeCTjvOex6x2QTkZZJ8J2Ak=</DigestValue>
      </Reference>
      <Reference URI="#INFO">
        <DigestMethod Algorithm="http://www.w3.org/2001/04/xmlenc#sha256"/>
        <DigestValue>ROaBO6OqSlLBO4Rdgb3ouW08LIEoBMMkP28MzA1xUUM=</DigestValue>
      </Reference>
    </SignedInfo>
    <SignatureValue>K2k+jCsCeHxvjnY5FtbXOXmcBUYXQlTCR99HoayHG/csglB8W+y3F15+chrEw9lVcf8KQk8JwEXD6iug9aaVBQ==</SignatureValue>
    <Object Id="INFO">
      <ArrayOfString xmlns:xsd="http://www.w3.org/2001/XMLSchema" xmlns:xsi="http://www.w3.org/2001/XMLSchema-instance" xmlns="">
        <string>0ac9CF0M5E9WGGkzle2ruAZ4B2HwSlLE</string>
      </ArrayOfString>
    </Object>
  </Signature>
</WrappedLabelInfo>
</file>

<file path=customXml/itemProps1.xml><?xml version="1.0" encoding="utf-8"?>
<ds:datastoreItem xmlns:ds="http://schemas.openxmlformats.org/officeDocument/2006/customXml" ds:itemID="{D1545091-E16B-40A3-BC63-C80272B0C7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BDE0A1-E31B-4C76-A448-5E8C99C33CD9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A180E938-D166-4591-8BE7-875B3E9F8AA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131</Words>
  <Characters>874</Characters>
  <Application>Microsoft Office Word</Application>
  <DocSecurity>0</DocSecurity>
  <Lines>26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Kowalina</dc:creator>
  <cp:keywords/>
  <dc:description/>
  <cp:lastModifiedBy>Kowalina Arkadiusz</cp:lastModifiedBy>
  <cp:revision>4</cp:revision>
  <cp:lastPrinted>2024-03-06T07:24:00Z</cp:lastPrinted>
  <dcterms:created xsi:type="dcterms:W3CDTF">2026-02-25T09:36:00Z</dcterms:created>
  <dcterms:modified xsi:type="dcterms:W3CDTF">2026-02-27T08:32:00Z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856c173d-d60b-4858-bb78-5c2e54b492fc</vt:lpwstr>
  </property>
  <property fmtid="{D5CDD505-2E9C-101B-9397-08002B2CF9AE}" pid="3" name="bjSaver">
    <vt:lpwstr>LeKD+ei+3o0sylOERbu1TH8poAfZczXG</vt:lpwstr>
  </property>
  <property fmtid="{D5CDD505-2E9C-101B-9397-08002B2CF9AE}" pid="4" name="bjClsUserRVM">
    <vt:lpwstr>[]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[JAW]</vt:lpwstr>
  </property>
  <property fmtid="{D5CDD505-2E9C-101B-9397-08002B2CF9AE}" pid="7" name="s5636:Creator type=author">
    <vt:lpwstr>Arkadiusz Kowalina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10.49.57.85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